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61EA" w14:textId="21D7CB39" w:rsidR="008409D3" w:rsidRDefault="008409D3" w:rsidP="0094046F">
      <w:pPr>
        <w:pStyle w:val="Heading1"/>
        <w:spacing w:before="0"/>
        <w:jc w:val="center"/>
        <w:rPr>
          <w:rFonts w:asciiTheme="minorHAnsi" w:hAnsiTheme="minorHAnsi" w:cstheme="minorHAnsi"/>
          <w:b/>
          <w:lang w:val="en"/>
        </w:rPr>
      </w:pPr>
      <w:r w:rsidRPr="00985909">
        <w:rPr>
          <w:rFonts w:asciiTheme="minorHAnsi" w:hAnsiTheme="minorHAnsi" w:cstheme="minorHAnsi"/>
          <w:b/>
          <w:i/>
          <w:lang w:val="en"/>
        </w:rPr>
        <w:t>Vascular Medicine</w:t>
      </w:r>
      <w:r w:rsidRPr="003B1C1A">
        <w:rPr>
          <w:rFonts w:asciiTheme="minorHAnsi" w:hAnsiTheme="minorHAnsi" w:cstheme="minorHAnsi"/>
          <w:b/>
          <w:lang w:val="en"/>
        </w:rPr>
        <w:t xml:space="preserve"> </w:t>
      </w:r>
      <w:r w:rsidR="006B3DD1">
        <w:rPr>
          <w:rFonts w:asciiTheme="minorHAnsi" w:hAnsiTheme="minorHAnsi" w:cstheme="minorHAnsi"/>
          <w:b/>
          <w:lang w:val="en"/>
        </w:rPr>
        <w:t xml:space="preserve">Twitter </w:t>
      </w:r>
      <w:r w:rsidR="003A42E9" w:rsidRPr="003B1C1A">
        <w:rPr>
          <w:rFonts w:asciiTheme="minorHAnsi" w:hAnsiTheme="minorHAnsi" w:cstheme="minorHAnsi"/>
          <w:b/>
          <w:lang w:val="en"/>
        </w:rPr>
        <w:t>Journal Club</w:t>
      </w:r>
      <w:r w:rsidR="00697803" w:rsidRPr="003B1C1A">
        <w:rPr>
          <w:rFonts w:asciiTheme="minorHAnsi" w:hAnsiTheme="minorHAnsi" w:cstheme="minorHAnsi"/>
          <w:b/>
          <w:lang w:val="en"/>
        </w:rPr>
        <w:t xml:space="preserve"> Agenda</w:t>
      </w:r>
    </w:p>
    <w:p w14:paraId="2C0526D6" w14:textId="77777777" w:rsidR="00B94047" w:rsidRDefault="00B94047" w:rsidP="00B94047">
      <w:pPr>
        <w:rPr>
          <w:b/>
          <w:bCs/>
          <w:lang w:val="en"/>
        </w:rPr>
      </w:pPr>
    </w:p>
    <w:p w14:paraId="6E9C0845" w14:textId="00C15164" w:rsidR="00B94047" w:rsidRPr="00B80D1D" w:rsidRDefault="00B94047" w:rsidP="00B94047">
      <w:pPr>
        <w:rPr>
          <w:b/>
          <w:bCs/>
          <w:sz w:val="24"/>
          <w:szCs w:val="24"/>
          <w:lang w:val="en"/>
        </w:rPr>
      </w:pPr>
      <w:r w:rsidRPr="00B80D1D">
        <w:rPr>
          <w:b/>
          <w:bCs/>
          <w:sz w:val="24"/>
          <w:szCs w:val="24"/>
          <w:lang w:val="en"/>
        </w:rPr>
        <w:t xml:space="preserve">Topic: </w:t>
      </w:r>
      <w:r w:rsidR="007062F8" w:rsidRPr="00B80D1D">
        <w:rPr>
          <w:b/>
          <w:bCs/>
          <w:sz w:val="24"/>
          <w:szCs w:val="24"/>
          <w:lang w:val="en"/>
        </w:rPr>
        <w:t>Management of intermediate/high-risk pulmonary embolism</w:t>
      </w:r>
    </w:p>
    <w:p w14:paraId="6FA707D3" w14:textId="51F2121C" w:rsidR="008409D3" w:rsidRPr="00B80D1D" w:rsidRDefault="00DA19A6" w:rsidP="00605012">
      <w:pPr>
        <w:pStyle w:val="PlainText"/>
        <w:jc w:val="both"/>
        <w:rPr>
          <w:sz w:val="24"/>
          <w:szCs w:val="24"/>
        </w:rPr>
      </w:pPr>
      <w:bookmarkStart w:id="0" w:name="_Hlk536628690"/>
      <w:r w:rsidRPr="00B80D1D">
        <w:rPr>
          <w:b/>
          <w:sz w:val="24"/>
          <w:szCs w:val="24"/>
        </w:rPr>
        <w:t xml:space="preserve">When: </w:t>
      </w:r>
      <w:r w:rsidR="00EA7DE0" w:rsidRPr="00B80D1D">
        <w:rPr>
          <w:color w:val="FF0000"/>
          <w:sz w:val="24"/>
          <w:szCs w:val="24"/>
        </w:rPr>
        <w:t>Tuesday, September 15,</w:t>
      </w:r>
      <w:r w:rsidR="00941A4A" w:rsidRPr="00B80D1D">
        <w:rPr>
          <w:color w:val="FF0000"/>
          <w:sz w:val="24"/>
          <w:szCs w:val="24"/>
        </w:rPr>
        <w:t xml:space="preserve"> 2020</w:t>
      </w:r>
      <w:r w:rsidR="008409D3" w:rsidRPr="00B80D1D">
        <w:rPr>
          <w:color w:val="FF0000"/>
          <w:sz w:val="24"/>
          <w:szCs w:val="24"/>
        </w:rPr>
        <w:t xml:space="preserve"> @ </w:t>
      </w:r>
      <w:r w:rsidR="008A49C3" w:rsidRPr="00B80D1D">
        <w:rPr>
          <w:color w:val="FF0000"/>
          <w:sz w:val="24"/>
          <w:szCs w:val="24"/>
        </w:rPr>
        <w:t>8</w:t>
      </w:r>
      <w:r w:rsidR="00941A4A" w:rsidRPr="00B80D1D">
        <w:rPr>
          <w:color w:val="FF0000"/>
          <w:sz w:val="24"/>
          <w:szCs w:val="24"/>
        </w:rPr>
        <w:t>-9</w:t>
      </w:r>
      <w:r w:rsidR="008409D3" w:rsidRPr="00B80D1D">
        <w:rPr>
          <w:color w:val="FF0000"/>
          <w:sz w:val="24"/>
          <w:szCs w:val="24"/>
        </w:rPr>
        <w:t xml:space="preserve"> pm EST</w:t>
      </w:r>
    </w:p>
    <w:bookmarkEnd w:id="0"/>
    <w:p w14:paraId="02B4D232" w14:textId="52B6A2E6" w:rsidR="00001983" w:rsidRPr="00B80D1D" w:rsidRDefault="00DA19A6" w:rsidP="00001983">
      <w:pPr>
        <w:pStyle w:val="PlainText"/>
        <w:jc w:val="both"/>
        <w:rPr>
          <w:sz w:val="24"/>
          <w:szCs w:val="24"/>
        </w:rPr>
      </w:pPr>
      <w:r w:rsidRPr="00B80D1D">
        <w:rPr>
          <w:b/>
          <w:sz w:val="24"/>
          <w:szCs w:val="24"/>
        </w:rPr>
        <w:t xml:space="preserve">Where: </w:t>
      </w:r>
      <w:r w:rsidR="00184FDE" w:rsidRPr="00B80D1D">
        <w:rPr>
          <w:sz w:val="24"/>
          <w:szCs w:val="24"/>
        </w:rPr>
        <w:t xml:space="preserve">The discussion takes place on </w:t>
      </w:r>
      <w:r w:rsidR="002F6CE5" w:rsidRPr="00B80D1D">
        <w:rPr>
          <w:color w:val="000000"/>
          <w:spacing w:val="-2"/>
          <w:sz w:val="24"/>
          <w:szCs w:val="24"/>
          <w:lang w:val="en"/>
        </w:rPr>
        <w:t>Twitter</w:t>
      </w:r>
      <w:r w:rsidR="00001983" w:rsidRPr="00B80D1D">
        <w:rPr>
          <w:color w:val="000000"/>
          <w:spacing w:val="-2"/>
          <w:sz w:val="24"/>
          <w:szCs w:val="24"/>
          <w:lang w:val="en"/>
        </w:rPr>
        <w:t>. Click on</w:t>
      </w:r>
      <w:r w:rsidR="00001983" w:rsidRPr="00B80D1D">
        <w:rPr>
          <w:b/>
          <w:sz w:val="24"/>
          <w:szCs w:val="24"/>
        </w:rPr>
        <w:t xml:space="preserve"> </w:t>
      </w:r>
      <w:hyperlink r:id="rId7" w:history="1">
        <w:r w:rsidR="00001983" w:rsidRPr="00B80D1D">
          <w:rPr>
            <w:rStyle w:val="Hyperlink"/>
            <w:spacing w:val="-2"/>
            <w:sz w:val="24"/>
            <w:szCs w:val="24"/>
            <w:lang w:val="en"/>
          </w:rPr>
          <w:t>@VMJ_SVM</w:t>
        </w:r>
      </w:hyperlink>
      <w:r w:rsidR="00001983" w:rsidRPr="00B80D1D">
        <w:rPr>
          <w:sz w:val="24"/>
          <w:szCs w:val="24"/>
        </w:rPr>
        <w:t xml:space="preserve"> or search for </w:t>
      </w:r>
      <w:hyperlink r:id="rId8" w:history="1">
        <w:r w:rsidR="00001983" w:rsidRPr="00B80D1D">
          <w:rPr>
            <w:rStyle w:val="Hyperlink"/>
            <w:sz w:val="24"/>
            <w:szCs w:val="24"/>
          </w:rPr>
          <w:t>#VascMedJC</w:t>
        </w:r>
      </w:hyperlink>
      <w:r w:rsidR="00001983" w:rsidRPr="00B80D1D">
        <w:rPr>
          <w:sz w:val="24"/>
          <w:szCs w:val="24"/>
        </w:rPr>
        <w:t xml:space="preserve"> on Twitter. </w:t>
      </w:r>
    </w:p>
    <w:p w14:paraId="676A547F" w14:textId="4D681604" w:rsidR="00001983" w:rsidRPr="00B80D1D" w:rsidRDefault="00001983" w:rsidP="00001983">
      <w:pPr>
        <w:rPr>
          <w:sz w:val="24"/>
          <w:szCs w:val="24"/>
        </w:rPr>
      </w:pPr>
      <w:r w:rsidRPr="00B80D1D">
        <w:rPr>
          <w:b/>
          <w:sz w:val="24"/>
          <w:szCs w:val="24"/>
        </w:rPr>
        <w:t xml:space="preserve">Facilitator: </w:t>
      </w:r>
      <w:r w:rsidR="00941A4A" w:rsidRPr="00B80D1D">
        <w:rPr>
          <w:sz w:val="24"/>
          <w:szCs w:val="24"/>
        </w:rPr>
        <w:t>Alec Schmaier (</w:t>
      </w:r>
      <w:hyperlink r:id="rId9" w:history="1">
        <w:r w:rsidR="00941A4A" w:rsidRPr="00B80D1D">
          <w:rPr>
            <w:rStyle w:val="Hyperlink"/>
            <w:sz w:val="24"/>
            <w:szCs w:val="24"/>
          </w:rPr>
          <w:t>@ASchmaier</w:t>
        </w:r>
      </w:hyperlink>
      <w:r w:rsidR="00941A4A" w:rsidRPr="00B80D1D">
        <w:rPr>
          <w:sz w:val="24"/>
          <w:szCs w:val="24"/>
        </w:rPr>
        <w:t>)</w:t>
      </w:r>
      <w:r w:rsidRPr="00B80D1D">
        <w:rPr>
          <w:sz w:val="24"/>
          <w:szCs w:val="24"/>
        </w:rPr>
        <w:t>, Social Media Editor for Vascular Medicine</w:t>
      </w:r>
    </w:p>
    <w:p w14:paraId="70E276FC" w14:textId="7D373C67" w:rsidR="0044513B" w:rsidRPr="003B1C1A" w:rsidRDefault="0044513B" w:rsidP="00605012">
      <w:pPr>
        <w:pStyle w:val="PlainText"/>
        <w:jc w:val="both"/>
        <w:rPr>
          <w:b/>
        </w:rPr>
      </w:pPr>
    </w:p>
    <w:p w14:paraId="493F382E" w14:textId="4EADA299" w:rsidR="00197483" w:rsidRPr="00B80D1D" w:rsidRDefault="008409D3" w:rsidP="00605012">
      <w:pPr>
        <w:pStyle w:val="PlainText"/>
        <w:jc w:val="both"/>
        <w:rPr>
          <w:b/>
          <w:sz w:val="24"/>
          <w:szCs w:val="24"/>
        </w:rPr>
      </w:pPr>
      <w:r w:rsidRPr="00B80D1D">
        <w:rPr>
          <w:b/>
          <w:sz w:val="24"/>
          <w:szCs w:val="24"/>
        </w:rPr>
        <w:t xml:space="preserve">Article to be discussed: </w:t>
      </w:r>
    </w:p>
    <w:p w14:paraId="555121C6" w14:textId="77777777" w:rsidR="00EA7DE0" w:rsidRPr="00EA7DE0" w:rsidRDefault="00EA7DE0" w:rsidP="00EA7DE0">
      <w:pPr>
        <w:pStyle w:val="PlainText"/>
        <w:ind w:left="720"/>
        <w:jc w:val="both"/>
        <w:rPr>
          <w:b/>
        </w:rPr>
      </w:pPr>
      <w:bookmarkStart w:id="1" w:name="_Hlk536628670"/>
      <w:r w:rsidRPr="00EA7DE0">
        <w:rPr>
          <w:b/>
        </w:rPr>
        <w:t>Outcomes of catheter-directed versus systemic thrombolysis for the treatment of pulmonary embolism: A real-world analysis of national administrative claims</w:t>
      </w:r>
    </w:p>
    <w:p w14:paraId="629EB916" w14:textId="77777777" w:rsidR="0019104F" w:rsidRPr="00B80D1D" w:rsidRDefault="00EA7DE0" w:rsidP="00EA7DE0">
      <w:pPr>
        <w:pStyle w:val="PlainText"/>
        <w:ind w:left="720"/>
        <w:jc w:val="both"/>
        <w:rPr>
          <w:rFonts w:cs="Calibri"/>
          <w:bCs/>
        </w:rPr>
      </w:pPr>
      <w:r w:rsidRPr="00B80D1D">
        <w:rPr>
          <w:bCs/>
        </w:rPr>
        <w:t xml:space="preserve">Bram </w:t>
      </w:r>
      <w:r w:rsidRPr="00B80D1D">
        <w:rPr>
          <w:rFonts w:cs="Calibri"/>
          <w:bCs/>
        </w:rPr>
        <w:t xml:space="preserve">J Geller, </w:t>
      </w:r>
      <w:proofErr w:type="spellStart"/>
      <w:r w:rsidRPr="00B80D1D">
        <w:rPr>
          <w:rFonts w:cs="Calibri"/>
          <w:bCs/>
        </w:rPr>
        <w:t>Srinath</w:t>
      </w:r>
      <w:proofErr w:type="spellEnd"/>
      <w:r w:rsidRPr="00B80D1D">
        <w:rPr>
          <w:rFonts w:cs="Calibri"/>
          <w:bCs/>
        </w:rPr>
        <w:t xml:space="preserve"> </w:t>
      </w:r>
      <w:proofErr w:type="spellStart"/>
      <w:r w:rsidRPr="00B80D1D">
        <w:rPr>
          <w:rFonts w:cs="Calibri"/>
          <w:bCs/>
        </w:rPr>
        <w:t>Adusumalli</w:t>
      </w:r>
      <w:proofErr w:type="spellEnd"/>
      <w:r w:rsidRPr="00B80D1D">
        <w:rPr>
          <w:rFonts w:cs="Calibri"/>
          <w:bCs/>
        </w:rPr>
        <w:t xml:space="preserve">, Steven C Pugliese, </w:t>
      </w:r>
      <w:proofErr w:type="spellStart"/>
      <w:r w:rsidRPr="00B80D1D">
        <w:rPr>
          <w:rFonts w:cs="Calibri"/>
          <w:bCs/>
        </w:rPr>
        <w:t>Sameed</w:t>
      </w:r>
      <w:proofErr w:type="spellEnd"/>
      <w:r w:rsidRPr="00B80D1D">
        <w:rPr>
          <w:rFonts w:cs="Calibri"/>
          <w:bCs/>
        </w:rPr>
        <w:t xml:space="preserve"> Ahmed M </w:t>
      </w:r>
      <w:proofErr w:type="spellStart"/>
      <w:r w:rsidRPr="00B80D1D">
        <w:rPr>
          <w:rFonts w:cs="Calibri"/>
          <w:bCs/>
        </w:rPr>
        <w:t>Khatana</w:t>
      </w:r>
      <w:proofErr w:type="spellEnd"/>
      <w:r w:rsidRPr="00B80D1D">
        <w:rPr>
          <w:rFonts w:cs="Calibri"/>
          <w:bCs/>
        </w:rPr>
        <w:t xml:space="preserve">, </w:t>
      </w:r>
      <w:proofErr w:type="spellStart"/>
      <w:r w:rsidRPr="00B80D1D">
        <w:rPr>
          <w:rFonts w:cs="Calibri"/>
          <w:bCs/>
        </w:rPr>
        <w:t>Ashwin</w:t>
      </w:r>
      <w:proofErr w:type="spellEnd"/>
      <w:r w:rsidRPr="00B80D1D">
        <w:rPr>
          <w:rFonts w:cs="Calibri"/>
          <w:bCs/>
        </w:rPr>
        <w:t xml:space="preserve"> Nathan, </w:t>
      </w:r>
      <w:proofErr w:type="spellStart"/>
      <w:r w:rsidRPr="00B80D1D">
        <w:rPr>
          <w:rFonts w:cs="Calibri"/>
          <w:bCs/>
        </w:rPr>
        <w:t>Ido</w:t>
      </w:r>
      <w:proofErr w:type="spellEnd"/>
      <w:r w:rsidRPr="00B80D1D">
        <w:rPr>
          <w:rFonts w:cs="Calibri"/>
          <w:bCs/>
        </w:rPr>
        <w:t xml:space="preserve"> Weinberg, Michael R </w:t>
      </w:r>
      <w:proofErr w:type="spellStart"/>
      <w:r w:rsidRPr="00B80D1D">
        <w:rPr>
          <w:rFonts w:cs="Calibri"/>
          <w:bCs/>
        </w:rPr>
        <w:t>Jaff</w:t>
      </w:r>
      <w:proofErr w:type="spellEnd"/>
      <w:r w:rsidRPr="00B80D1D">
        <w:rPr>
          <w:rFonts w:cs="Calibri"/>
          <w:bCs/>
        </w:rPr>
        <w:t xml:space="preserve">, Taisei Kobayashi, Jeremy A </w:t>
      </w:r>
      <w:proofErr w:type="spellStart"/>
      <w:r w:rsidRPr="00B80D1D">
        <w:rPr>
          <w:rFonts w:cs="Calibri"/>
          <w:bCs/>
        </w:rPr>
        <w:t>Mazurek</w:t>
      </w:r>
      <w:proofErr w:type="spellEnd"/>
      <w:r w:rsidRPr="00B80D1D">
        <w:rPr>
          <w:rFonts w:cs="Calibri"/>
          <w:bCs/>
        </w:rPr>
        <w:t xml:space="preserve">, Sameer </w:t>
      </w:r>
      <w:proofErr w:type="spellStart"/>
      <w:r w:rsidRPr="00B80D1D">
        <w:rPr>
          <w:rFonts w:cs="Calibri"/>
          <w:bCs/>
        </w:rPr>
        <w:t>Khandhar</w:t>
      </w:r>
      <w:proofErr w:type="spellEnd"/>
      <w:r w:rsidRPr="00B80D1D">
        <w:rPr>
          <w:rFonts w:cs="Calibri"/>
          <w:bCs/>
        </w:rPr>
        <w:t xml:space="preserve">, Lin Yang, Peter W </w:t>
      </w:r>
      <w:proofErr w:type="spellStart"/>
      <w:r w:rsidRPr="00B80D1D">
        <w:rPr>
          <w:rFonts w:cs="Calibri"/>
          <w:bCs/>
        </w:rPr>
        <w:t>Groeneveld</w:t>
      </w:r>
      <w:proofErr w:type="spellEnd"/>
      <w:r w:rsidRPr="00B80D1D">
        <w:rPr>
          <w:rFonts w:cs="Calibri"/>
          <w:bCs/>
        </w:rPr>
        <w:t xml:space="preserve">, Jay S </w:t>
      </w:r>
      <w:proofErr w:type="spellStart"/>
      <w:r w:rsidRPr="00B80D1D">
        <w:rPr>
          <w:rFonts w:cs="Calibri"/>
          <w:bCs/>
        </w:rPr>
        <w:t>Giri</w:t>
      </w:r>
      <w:proofErr w:type="spellEnd"/>
    </w:p>
    <w:p w14:paraId="07A1CCCE" w14:textId="77777777" w:rsidR="0019104F" w:rsidRPr="0019104F" w:rsidRDefault="0019104F" w:rsidP="00EA7DE0">
      <w:pPr>
        <w:pStyle w:val="PlainText"/>
        <w:ind w:left="720"/>
        <w:jc w:val="both"/>
        <w:rPr>
          <w:rFonts w:cs="Calibri"/>
        </w:rPr>
      </w:pPr>
      <w:r w:rsidRPr="00B80D1D">
        <w:rPr>
          <w:rFonts w:cs="Calibri"/>
          <w:bCs/>
          <w:i/>
          <w:iCs/>
        </w:rPr>
        <w:t>Vasc Med</w:t>
      </w:r>
      <w:r w:rsidRPr="0019104F">
        <w:rPr>
          <w:rFonts w:cs="Calibri"/>
          <w:bCs/>
        </w:rPr>
        <w:t xml:space="preserve"> 2020; 25:335-340. DOI: </w:t>
      </w:r>
      <w:hyperlink r:id="rId10" w:history="1">
        <w:r w:rsidRPr="0019104F">
          <w:rPr>
            <w:rStyle w:val="Hyperlink"/>
            <w:rFonts w:cs="Calibri"/>
            <w:color w:val="006ACC"/>
            <w:sz w:val="21"/>
            <w:szCs w:val="21"/>
            <w:shd w:val="clear" w:color="auto" w:fill="FFFFFF"/>
          </w:rPr>
          <w:t>https://doi.org/10.1177/1358863X20903371</w:t>
        </w:r>
      </w:hyperlink>
    </w:p>
    <w:bookmarkEnd w:id="1"/>
    <w:p w14:paraId="0C52176B" w14:textId="77777777" w:rsidR="00605012" w:rsidRPr="003B1C1A" w:rsidRDefault="00605012" w:rsidP="00605012"/>
    <w:p w14:paraId="445915A0" w14:textId="0B662BA7" w:rsidR="00605012" w:rsidRPr="00B80D1D" w:rsidRDefault="00605012" w:rsidP="00605012">
      <w:pPr>
        <w:rPr>
          <w:b/>
          <w:sz w:val="24"/>
          <w:szCs w:val="24"/>
        </w:rPr>
      </w:pPr>
      <w:r w:rsidRPr="00B80D1D">
        <w:rPr>
          <w:b/>
          <w:sz w:val="24"/>
          <w:szCs w:val="24"/>
        </w:rPr>
        <w:t>Planned Discussion Questions:</w:t>
      </w:r>
    </w:p>
    <w:p w14:paraId="3FF86D3E" w14:textId="77777777" w:rsidR="00FA27D5" w:rsidRPr="00FA27D5" w:rsidRDefault="000D56E4" w:rsidP="00FA27D5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</w:rPr>
      </w:pPr>
      <w:r w:rsidRPr="00FA27D5">
        <w:rPr>
          <w:rFonts w:eastAsia="Times New Roman" w:cs="Calibri"/>
        </w:rPr>
        <w:t xml:space="preserve">#VascMedJC Q1: </w:t>
      </w:r>
      <w:r w:rsidR="00FE1799" w:rsidRPr="00FA27D5">
        <w:rPr>
          <w:rFonts w:eastAsia="Times New Roman" w:cs="Calibri"/>
        </w:rPr>
        <w:t>#</w:t>
      </w:r>
      <w:r w:rsidR="00F570AD" w:rsidRPr="00FA27D5">
        <w:rPr>
          <w:rFonts w:eastAsia="Times New Roman" w:cs="Calibri"/>
        </w:rPr>
        <w:t xml:space="preserve">PE is the third-leading cause of cardiac death and </w:t>
      </w:r>
      <w:r w:rsidR="00927243" w:rsidRPr="00FA27D5">
        <w:rPr>
          <w:rFonts w:eastAsia="Times New Roman" w:cs="Calibri"/>
        </w:rPr>
        <w:t xml:space="preserve">often a cause of sudden cardiac death, </w:t>
      </w:r>
      <w:r w:rsidR="00177E53" w:rsidRPr="00FA27D5">
        <w:rPr>
          <w:rFonts w:eastAsia="Times New Roman" w:cs="Calibri"/>
        </w:rPr>
        <w:t>why has it been so challenging to</w:t>
      </w:r>
      <w:r w:rsidR="00927243" w:rsidRPr="00FA27D5">
        <w:rPr>
          <w:rFonts w:eastAsia="Times New Roman" w:cs="Calibri"/>
        </w:rPr>
        <w:t xml:space="preserve"> develop </w:t>
      </w:r>
      <w:r w:rsidR="001B33A9" w:rsidRPr="00FA27D5">
        <w:rPr>
          <w:rFonts w:eastAsia="Times New Roman" w:cs="Calibri"/>
        </w:rPr>
        <w:t xml:space="preserve">prospective </w:t>
      </w:r>
      <w:r w:rsidR="00177E53" w:rsidRPr="00FA27D5">
        <w:rPr>
          <w:rFonts w:eastAsia="Times New Roman" w:cs="Calibri"/>
        </w:rPr>
        <w:t xml:space="preserve">randomized </w:t>
      </w:r>
      <w:r w:rsidR="00927243" w:rsidRPr="00FA27D5">
        <w:rPr>
          <w:rFonts w:eastAsia="Times New Roman" w:cs="Calibri"/>
        </w:rPr>
        <w:t>clinical trials for catheter directed thrombolysis (CDT) for PE?</w:t>
      </w:r>
    </w:p>
    <w:p w14:paraId="41AC9004" w14:textId="2FBD264A" w:rsidR="00FA27D5" w:rsidRPr="00FA27D5" w:rsidRDefault="000D56E4" w:rsidP="00FA27D5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</w:rPr>
      </w:pPr>
      <w:r w:rsidRPr="00FA27D5">
        <w:rPr>
          <w:rFonts w:eastAsia="Times New Roman" w:cs="Calibri"/>
        </w:rPr>
        <w:t xml:space="preserve">#VascMedJC Q2: </w:t>
      </w:r>
      <w:r w:rsidR="00FA27D5" w:rsidRPr="00FA27D5">
        <w:t xml:space="preserve">How do the findings of this paper reflect your current practice regarding treatment of #PE with catheter-directed </w:t>
      </w:r>
      <w:proofErr w:type="spellStart"/>
      <w:r w:rsidR="00FA27D5" w:rsidRPr="00FA27D5">
        <w:t>thrombolisys</w:t>
      </w:r>
      <w:proofErr w:type="spellEnd"/>
      <w:r w:rsidR="00FA27D5" w:rsidRPr="00FA27D5">
        <w:t>? </w:t>
      </w:r>
    </w:p>
    <w:p w14:paraId="70B99492" w14:textId="7EAB8F7E" w:rsidR="00E60B11" w:rsidRPr="00FA27D5" w:rsidRDefault="000D56E4" w:rsidP="00E60B11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</w:rPr>
      </w:pPr>
      <w:r w:rsidRPr="00FA27D5">
        <w:rPr>
          <w:rFonts w:eastAsia="Times New Roman" w:cs="Calibri"/>
        </w:rPr>
        <w:t xml:space="preserve">#VascMedJC Q3: </w:t>
      </w:r>
      <w:r w:rsidR="00E60B11" w:rsidRPr="00FA27D5">
        <w:rPr>
          <w:rFonts w:eastAsia="Times New Roman" w:cs="Calibri"/>
        </w:rPr>
        <w:t>Catheter-directed technology continues to advance</w:t>
      </w:r>
      <w:r w:rsidR="00FE1799" w:rsidRPr="00FA27D5">
        <w:rPr>
          <w:rFonts w:eastAsia="Times New Roman" w:cs="Calibri"/>
        </w:rPr>
        <w:t xml:space="preserve"> for #PE</w:t>
      </w:r>
      <w:r w:rsidR="00E60B11" w:rsidRPr="00FA27D5">
        <w:rPr>
          <w:rFonts w:eastAsia="Times New Roman" w:cs="Calibri"/>
        </w:rPr>
        <w:t>.  Are there invasive options commonly used today that weren’t present in the cohort studied from 2004-2014</w:t>
      </w:r>
      <w:r w:rsidR="00FE1799" w:rsidRPr="00FA27D5">
        <w:rPr>
          <w:rFonts w:eastAsia="Times New Roman" w:cs="Calibri"/>
        </w:rPr>
        <w:t xml:space="preserve"> by Geller et al</w:t>
      </w:r>
      <w:r w:rsidR="00E60B11" w:rsidRPr="00FA27D5">
        <w:rPr>
          <w:rFonts w:eastAsia="Times New Roman" w:cs="Calibri"/>
        </w:rPr>
        <w:t>?</w:t>
      </w:r>
    </w:p>
    <w:p w14:paraId="402F56DB" w14:textId="608BB897" w:rsidR="000D56E4" w:rsidRPr="00FA27D5" w:rsidRDefault="000D56E4" w:rsidP="00E60B11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</w:rPr>
      </w:pPr>
      <w:bookmarkStart w:id="2" w:name="_GoBack"/>
      <w:bookmarkEnd w:id="2"/>
      <w:r w:rsidRPr="00FA27D5">
        <w:rPr>
          <w:rFonts w:eastAsia="Times New Roman" w:cs="Calibri"/>
        </w:rPr>
        <w:t xml:space="preserve">#VascMedJC Q4: </w:t>
      </w:r>
      <w:r w:rsidR="00E60B11" w:rsidRPr="00FA27D5">
        <w:rPr>
          <w:rFonts w:eastAsia="Times New Roman" w:cs="Calibri"/>
        </w:rPr>
        <w:t xml:space="preserve">Because of lower total doses of </w:t>
      </w:r>
      <w:proofErr w:type="spellStart"/>
      <w:r w:rsidR="00E60B11" w:rsidRPr="00FA27D5">
        <w:rPr>
          <w:rFonts w:eastAsia="Times New Roman" w:cs="Calibri"/>
        </w:rPr>
        <w:t>tPA</w:t>
      </w:r>
      <w:proofErr w:type="spellEnd"/>
      <w:r w:rsidR="00E60B11" w:rsidRPr="00FA27D5">
        <w:rPr>
          <w:rFonts w:eastAsia="Times New Roman" w:cs="Calibri"/>
        </w:rPr>
        <w:t>, CDT is often considered a ‘safer’ option compared to systemic thrombolysis</w:t>
      </w:r>
      <w:r w:rsidR="00FE1799" w:rsidRPr="00FA27D5">
        <w:rPr>
          <w:rFonts w:eastAsia="Times New Roman" w:cs="Calibri"/>
        </w:rPr>
        <w:t>.</w:t>
      </w:r>
      <w:r w:rsidR="00E60B11" w:rsidRPr="00FA27D5">
        <w:rPr>
          <w:rFonts w:eastAsia="Times New Roman" w:cs="Calibri"/>
        </w:rPr>
        <w:t xml:space="preserve"> What </w:t>
      </w:r>
      <w:r w:rsidR="00FE1799" w:rsidRPr="00FA27D5">
        <w:rPr>
          <w:rFonts w:eastAsia="Times New Roman" w:cs="Calibri"/>
        </w:rPr>
        <w:t xml:space="preserve">are </w:t>
      </w:r>
      <w:r w:rsidR="00E60B11" w:rsidRPr="00FA27D5">
        <w:rPr>
          <w:rFonts w:eastAsia="Times New Roman" w:cs="Calibri"/>
        </w:rPr>
        <w:t>some reasons why bleeding may be more common in the CDT cohort?</w:t>
      </w:r>
    </w:p>
    <w:p w14:paraId="7FB8985A" w14:textId="3720A251" w:rsidR="00E60B11" w:rsidRPr="00FA27D5" w:rsidRDefault="000D56E4" w:rsidP="00DF73AB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</w:rPr>
      </w:pPr>
      <w:r w:rsidRPr="00FA27D5">
        <w:rPr>
          <w:rFonts w:eastAsia="Times New Roman" w:cs="Calibri"/>
        </w:rPr>
        <w:t xml:space="preserve">#VascMedJC Q5: </w:t>
      </w:r>
      <w:r w:rsidR="00DF73AB" w:rsidRPr="00FA27D5">
        <w:rPr>
          <w:rFonts w:eastAsia="Times New Roman" w:cs="Calibri"/>
        </w:rPr>
        <w:t xml:space="preserve">What might be a better population </w:t>
      </w:r>
      <w:r w:rsidR="00EB639B" w:rsidRPr="00FA27D5">
        <w:rPr>
          <w:rFonts w:eastAsia="Times New Roman" w:cs="Calibri"/>
        </w:rPr>
        <w:t>for further</w:t>
      </w:r>
      <w:r w:rsidR="00DF73AB" w:rsidRPr="00FA27D5">
        <w:rPr>
          <w:rFonts w:eastAsia="Times New Roman" w:cs="Calibri"/>
        </w:rPr>
        <w:t xml:space="preserve"> study </w:t>
      </w:r>
      <w:r w:rsidR="00EB639B" w:rsidRPr="00FA27D5">
        <w:rPr>
          <w:rFonts w:eastAsia="Times New Roman" w:cs="Calibri"/>
        </w:rPr>
        <w:t xml:space="preserve">on </w:t>
      </w:r>
      <w:r w:rsidR="00DF73AB" w:rsidRPr="00FA27D5">
        <w:rPr>
          <w:rFonts w:eastAsia="Times New Roman" w:cs="Calibri"/>
        </w:rPr>
        <w:t>CDT—patients with intermediate</w:t>
      </w:r>
      <w:r w:rsidR="00FE1799" w:rsidRPr="00FA27D5">
        <w:rPr>
          <w:rFonts w:eastAsia="Times New Roman" w:cs="Calibri"/>
        </w:rPr>
        <w:t xml:space="preserve"> or </w:t>
      </w:r>
      <w:r w:rsidR="00DF73AB" w:rsidRPr="00FA27D5">
        <w:rPr>
          <w:rFonts w:eastAsia="Times New Roman" w:cs="Calibri"/>
        </w:rPr>
        <w:t>high</w:t>
      </w:r>
      <w:r w:rsidR="00FE1799" w:rsidRPr="00FA27D5">
        <w:rPr>
          <w:rFonts w:eastAsia="Times New Roman" w:cs="Calibri"/>
        </w:rPr>
        <w:t>-</w:t>
      </w:r>
      <w:r w:rsidR="00FA27D5">
        <w:rPr>
          <w:rFonts w:eastAsia="Times New Roman" w:cs="Calibri"/>
        </w:rPr>
        <w:t>r</w:t>
      </w:r>
      <w:r w:rsidR="00DF73AB" w:rsidRPr="00FA27D5">
        <w:rPr>
          <w:rFonts w:eastAsia="Times New Roman" w:cs="Calibri"/>
        </w:rPr>
        <w:t xml:space="preserve">isk </w:t>
      </w:r>
      <w:r w:rsidR="00FE1799" w:rsidRPr="00FA27D5">
        <w:rPr>
          <w:rFonts w:eastAsia="Times New Roman" w:cs="Calibri"/>
        </w:rPr>
        <w:t>#</w:t>
      </w:r>
      <w:r w:rsidR="00DF73AB" w:rsidRPr="00FA27D5">
        <w:rPr>
          <w:rFonts w:eastAsia="Times New Roman" w:cs="Calibri"/>
        </w:rPr>
        <w:t>PE on presentation or intermediate-risk patients who fail to improve despite adequate anticoagulation?</w:t>
      </w:r>
    </w:p>
    <w:p w14:paraId="39DE5C63" w14:textId="77777777" w:rsidR="00605012" w:rsidRPr="00FA27D5" w:rsidRDefault="00605012" w:rsidP="00605012"/>
    <w:p w14:paraId="62735C43" w14:textId="77777777" w:rsidR="00B94047" w:rsidRPr="000F1A04" w:rsidRDefault="00B94047" w:rsidP="00B94047">
      <w:pPr>
        <w:rPr>
          <w:sz w:val="24"/>
          <w:szCs w:val="24"/>
        </w:rPr>
      </w:pPr>
      <w:r w:rsidRPr="000F1A04">
        <w:rPr>
          <w:b/>
          <w:bCs/>
          <w:sz w:val="24"/>
          <w:szCs w:val="24"/>
        </w:rPr>
        <w:t>CME Opportunity:</w:t>
      </w:r>
      <w:r w:rsidRPr="000F1A04">
        <w:rPr>
          <w:sz w:val="24"/>
          <w:szCs w:val="24"/>
        </w:rPr>
        <w:t xml:space="preserve"> </w:t>
      </w:r>
    </w:p>
    <w:p w14:paraId="7EA756EB" w14:textId="77777777" w:rsidR="00B94047" w:rsidRPr="003B1C1A" w:rsidRDefault="00B94047" w:rsidP="00B94047">
      <w:pPr>
        <w:ind w:left="360"/>
        <w:rPr>
          <w:rFonts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spacing w:val="-2"/>
          <w:lang w:val="en"/>
        </w:rPr>
        <w:t>One (1) c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ontinuing medical education (CME) credit and </w:t>
      </w:r>
      <w:r>
        <w:rPr>
          <w:rFonts w:asciiTheme="minorHAnsi" w:hAnsiTheme="minorHAnsi" w:cstheme="minorHAnsi"/>
          <w:spacing w:val="-2"/>
          <w:lang w:val="en"/>
        </w:rPr>
        <w:t xml:space="preserve">one (1) 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maintenance of certification (MOC) point are available for participating in the </w:t>
      </w:r>
      <w:r w:rsidRPr="003B1C1A">
        <w:rPr>
          <w:rFonts w:asciiTheme="minorHAnsi" w:hAnsiTheme="minorHAnsi" w:cstheme="minorHAnsi"/>
          <w:i/>
          <w:spacing w:val="-2"/>
          <w:lang w:val="en"/>
        </w:rPr>
        <w:t>Vascular Medicine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Journal Club. This </w:t>
      </w:r>
      <w:r>
        <w:rPr>
          <w:rFonts w:asciiTheme="minorHAnsi" w:hAnsiTheme="minorHAnsi" w:cstheme="minorHAnsi"/>
          <w:spacing w:val="-2"/>
          <w:lang w:val="en"/>
        </w:rPr>
        <w:t>opportunity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is made possible through a joint partnership with University of Virginia School of Medicine (UVASOM). </w:t>
      </w:r>
      <w:r w:rsidRPr="003B1C1A">
        <w:rPr>
          <w:rFonts w:cstheme="minorHAnsi"/>
        </w:rPr>
        <w:t xml:space="preserve">There are no fees to participate in the activity or claim credit; however, there may be a fee to download the article </w:t>
      </w:r>
      <w:r w:rsidRPr="003B1C1A">
        <w:rPr>
          <w:rFonts w:cstheme="minorHAnsi"/>
          <w:color w:val="000000"/>
          <w:shd w:val="clear" w:color="auto" w:fill="FFFFFF"/>
        </w:rPr>
        <w:t>from</w:t>
      </w:r>
      <w:r w:rsidRPr="003B1C1A">
        <w:rPr>
          <w:rFonts w:asciiTheme="minorHAnsi" w:hAnsiTheme="minorHAnsi" w:cstheme="minorHAnsi"/>
          <w:color w:val="000000"/>
          <w:shd w:val="clear" w:color="auto" w:fill="FFFFFF"/>
        </w:rPr>
        <w:t xml:space="preserve"> the </w:t>
      </w:r>
      <w:r w:rsidRPr="00454268">
        <w:rPr>
          <w:rFonts w:asciiTheme="minorHAnsi" w:hAnsiTheme="minorHAnsi" w:cstheme="minorHAnsi"/>
          <w:i/>
          <w:shd w:val="clear" w:color="auto" w:fill="FFFFFF"/>
        </w:rPr>
        <w:t>Vascular Medicine</w:t>
      </w:r>
      <w:r w:rsidRPr="00454268">
        <w:rPr>
          <w:rFonts w:asciiTheme="minorHAnsi" w:hAnsiTheme="minorHAnsi" w:cstheme="minorHAnsi"/>
          <w:shd w:val="clear" w:color="auto" w:fill="FFFFFF"/>
        </w:rPr>
        <w:t xml:space="preserve"> website</w:t>
      </w:r>
      <w:r w:rsidRPr="003B1C1A">
        <w:rPr>
          <w:rFonts w:cstheme="minorHAnsi"/>
          <w:color w:val="000000"/>
          <w:shd w:val="clear" w:color="auto" w:fill="FFFFFF"/>
        </w:rPr>
        <w:t xml:space="preserve"> if you do not have an active subscription or journal access.</w:t>
      </w:r>
    </w:p>
    <w:p w14:paraId="74BE7ABE" w14:textId="77777777" w:rsidR="00B94047" w:rsidRPr="00EC20B2" w:rsidRDefault="00B94047" w:rsidP="00B94047">
      <w:pPr>
        <w:ind w:left="360"/>
        <w:rPr>
          <w:lang w:val="en"/>
        </w:rPr>
      </w:pPr>
    </w:p>
    <w:p w14:paraId="4A77B127" w14:textId="77777777" w:rsidR="00B94047" w:rsidRPr="006A447C" w:rsidRDefault="00B94047" w:rsidP="00B94047">
      <w:pPr>
        <w:spacing w:after="240"/>
        <w:ind w:left="360"/>
        <w:rPr>
          <w:color w:val="000000"/>
          <w:spacing w:val="-2"/>
          <w:lang w:val="en"/>
        </w:rPr>
      </w:pPr>
      <w:r>
        <w:rPr>
          <w:color w:val="000000"/>
          <w:spacing w:val="-2"/>
          <w:lang w:val="en"/>
        </w:rPr>
        <w:t>To be eligible for credit, p</w:t>
      </w:r>
      <w:r w:rsidRPr="003B1C1A">
        <w:rPr>
          <w:color w:val="000000"/>
          <w:spacing w:val="-2"/>
          <w:lang w:val="en"/>
        </w:rPr>
        <w:t xml:space="preserve">articipants </w:t>
      </w:r>
      <w:r>
        <w:rPr>
          <w:color w:val="000000"/>
          <w:spacing w:val="-2"/>
          <w:lang w:val="en"/>
        </w:rPr>
        <w:t>must</w:t>
      </w:r>
      <w:r w:rsidRPr="003B1C1A">
        <w:rPr>
          <w:color w:val="000000"/>
          <w:spacing w:val="-2"/>
          <w:lang w:val="en"/>
        </w:rPr>
        <w:t xml:space="preserve"> </w:t>
      </w:r>
      <w:r>
        <w:rPr>
          <w:color w:val="000000"/>
          <w:spacing w:val="-2"/>
          <w:lang w:val="en"/>
        </w:rPr>
        <w:t>contribute to the 1</w:t>
      </w:r>
      <w:r w:rsidRPr="003B1C1A">
        <w:rPr>
          <w:color w:val="000000"/>
          <w:spacing w:val="-2"/>
          <w:lang w:val="en"/>
        </w:rPr>
        <w:t>-hour Journal Club discussion</w:t>
      </w:r>
      <w:r>
        <w:rPr>
          <w:color w:val="000000"/>
          <w:spacing w:val="-2"/>
          <w:lang w:val="en"/>
        </w:rPr>
        <w:t xml:space="preserve"> using  “</w:t>
      </w:r>
      <w:r w:rsidRPr="00264785">
        <w:rPr>
          <w:b/>
          <w:color w:val="000000"/>
          <w:spacing w:val="-2"/>
          <w:lang w:val="en"/>
        </w:rPr>
        <w:t>#</w:t>
      </w:r>
      <w:proofErr w:type="spellStart"/>
      <w:r w:rsidRPr="00264785">
        <w:rPr>
          <w:b/>
          <w:color w:val="000000"/>
          <w:spacing w:val="-2"/>
          <w:lang w:val="en"/>
        </w:rPr>
        <w:t>VascMedJC</w:t>
      </w:r>
      <w:proofErr w:type="spellEnd"/>
      <w:r>
        <w:rPr>
          <w:b/>
          <w:color w:val="000000"/>
          <w:spacing w:val="-2"/>
          <w:lang w:val="en"/>
        </w:rPr>
        <w:t>”</w:t>
      </w:r>
      <w:r w:rsidRPr="00264785">
        <w:rPr>
          <w:b/>
          <w:color w:val="000000"/>
          <w:spacing w:val="-2"/>
          <w:lang w:val="en"/>
        </w:rPr>
        <w:t xml:space="preserve">. </w:t>
      </w:r>
      <w:r w:rsidRPr="00454268">
        <w:rPr>
          <w:bCs/>
          <w:color w:val="000000"/>
          <w:spacing w:val="-2"/>
          <w:lang w:val="en"/>
        </w:rPr>
        <w:t xml:space="preserve">Tweets without the hashtag will not be counted. </w:t>
      </w:r>
      <w:r>
        <w:rPr>
          <w:bCs/>
          <w:color w:val="000000"/>
          <w:spacing w:val="-2"/>
          <w:lang w:val="en"/>
        </w:rPr>
        <w:t>After the session, p</w:t>
      </w:r>
      <w:r>
        <w:rPr>
          <w:color w:val="000000"/>
          <w:spacing w:val="-2"/>
          <w:lang w:val="en"/>
        </w:rPr>
        <w:t xml:space="preserve">articipants must </w:t>
      </w:r>
      <w:r w:rsidRPr="003B1C1A">
        <w:rPr>
          <w:color w:val="000000"/>
          <w:spacing w:val="-2"/>
          <w:lang w:val="en"/>
        </w:rPr>
        <w:t>complete the post-activity evaluation</w:t>
      </w:r>
      <w:r>
        <w:rPr>
          <w:color w:val="000000"/>
          <w:spacing w:val="-2"/>
          <w:lang w:val="en"/>
        </w:rPr>
        <w:t xml:space="preserve"> and MOC questions</w:t>
      </w:r>
      <w:r w:rsidRPr="003B1C1A">
        <w:rPr>
          <w:color w:val="000000"/>
          <w:spacing w:val="-2"/>
          <w:lang w:val="en"/>
        </w:rPr>
        <w:t xml:space="preserve">.  </w:t>
      </w:r>
      <w:r>
        <w:rPr>
          <w:color w:val="000000"/>
          <w:spacing w:val="-2"/>
          <w:lang w:val="en"/>
        </w:rPr>
        <w:t xml:space="preserve">Visit the SVM website for complete details and instructions: </w:t>
      </w:r>
      <w:hyperlink r:id="rId11" w:history="1">
        <w:r>
          <w:rPr>
            <w:rStyle w:val="Hyperlink"/>
          </w:rPr>
          <w:t>https://www.vascularmed.org/i4a/pages/index.cfm?pageid=3510</w:t>
        </w:r>
      </w:hyperlink>
      <w:r>
        <w:t>.</w:t>
      </w:r>
    </w:p>
    <w:p w14:paraId="6CD3EED2" w14:textId="77777777" w:rsidR="00B94047" w:rsidRPr="000F1A04" w:rsidRDefault="00B94047" w:rsidP="00B94047">
      <w:pPr>
        <w:rPr>
          <w:b/>
          <w:bCs/>
          <w:sz w:val="24"/>
          <w:szCs w:val="24"/>
        </w:rPr>
      </w:pPr>
      <w:r w:rsidRPr="000F1A04">
        <w:rPr>
          <w:b/>
          <w:bCs/>
          <w:sz w:val="24"/>
          <w:szCs w:val="24"/>
        </w:rPr>
        <w:t>Reminders:</w:t>
      </w:r>
    </w:p>
    <w:p w14:paraId="197DDD56" w14:textId="77777777" w:rsidR="00B94047" w:rsidRPr="003B1C1A" w:rsidRDefault="00B94047" w:rsidP="00B94047">
      <w:pPr>
        <w:pStyle w:val="ListParagraph"/>
        <w:numPr>
          <w:ilvl w:val="0"/>
          <w:numId w:val="8"/>
        </w:numPr>
      </w:pPr>
      <w:r>
        <w:t>P</w:t>
      </w:r>
      <w:r w:rsidRPr="003B1C1A">
        <w:t>lease use the hashtag #VascMedJC on all tweets</w:t>
      </w:r>
    </w:p>
    <w:p w14:paraId="0CA0E737" w14:textId="77777777" w:rsidR="00B94047" w:rsidRDefault="00B94047" w:rsidP="00B94047">
      <w:pPr>
        <w:pStyle w:val="ListParagraph"/>
        <w:numPr>
          <w:ilvl w:val="0"/>
          <w:numId w:val="8"/>
        </w:numPr>
      </w:pPr>
      <w:r>
        <w:t>W</w:t>
      </w:r>
      <w:r w:rsidRPr="003B1C1A">
        <w:t>hen responding to a tweet, choose retweet with comment/quote tweet (don’t just directly reply)</w:t>
      </w:r>
    </w:p>
    <w:p w14:paraId="13D2DA96" w14:textId="77777777" w:rsidR="00B94047" w:rsidRPr="00454268" w:rsidRDefault="00B94047" w:rsidP="00B94047">
      <w:pPr>
        <w:pStyle w:val="ListParagraph"/>
        <w:numPr>
          <w:ilvl w:val="0"/>
          <w:numId w:val="8"/>
        </w:numPr>
      </w:pPr>
      <w:r>
        <w:t xml:space="preserve">After the session is over, remember to claim your CME and MOC credits. </w:t>
      </w:r>
      <w:bookmarkStart w:id="3" w:name="_How_to_claim"/>
      <w:bookmarkEnd w:id="3"/>
      <w:r w:rsidRPr="00454268">
        <w:t xml:space="preserve"> </w:t>
      </w:r>
    </w:p>
    <w:p w14:paraId="22DBD96D" w14:textId="77777777" w:rsidR="003B1C1A" w:rsidRPr="003B1C1A" w:rsidRDefault="003B1C1A" w:rsidP="00DE2920">
      <w:pPr>
        <w:spacing w:after="240"/>
        <w:jc w:val="both"/>
        <w:rPr>
          <w:color w:val="000000"/>
          <w:spacing w:val="-2"/>
          <w:sz w:val="20"/>
          <w:lang w:val="en"/>
        </w:rPr>
      </w:pPr>
    </w:p>
    <w:sectPr w:rsidR="003B1C1A" w:rsidRPr="003B1C1A" w:rsidSect="0094046F"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0931" w14:textId="77777777" w:rsidR="006C1F95" w:rsidRDefault="006C1F95" w:rsidP="0094046F">
      <w:r>
        <w:separator/>
      </w:r>
    </w:p>
  </w:endnote>
  <w:endnote w:type="continuationSeparator" w:id="0">
    <w:p w14:paraId="14D53B2F" w14:textId="77777777" w:rsidR="006C1F95" w:rsidRDefault="006C1F95" w:rsidP="0094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2189" w14:textId="77777777" w:rsidR="0094046F" w:rsidRDefault="0094046F" w:rsidP="0094046F">
    <w:pPr>
      <w:pStyle w:val="Header"/>
      <w:jc w:val="center"/>
    </w:pPr>
    <w:r>
      <w:tab/>
    </w:r>
    <w:r w:rsidRPr="00E86215">
      <w:rPr>
        <w:noProof/>
      </w:rPr>
      <w:drawing>
        <wp:inline distT="0" distB="0" distL="0" distR="0" wp14:anchorId="62AC3983" wp14:editId="042731DB">
          <wp:extent cx="1251689" cy="478226"/>
          <wp:effectExtent l="0" t="0" r="5715" b="0"/>
          <wp:docPr id="1" name="Picture 15">
            <a:extLst xmlns:a="http://schemas.openxmlformats.org/drawingml/2006/main">
              <a:ext uri="{FF2B5EF4-FFF2-40B4-BE49-F238E27FC236}">
                <a16:creationId xmlns:a16="http://schemas.microsoft.com/office/drawing/2014/main" id="{F2BCFA14-B7B7-4EF7-96B7-56042B5A05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F2BCFA14-B7B7-4EF7-96B7-56042B5A05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689" cy="47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B05B2C" wp14:editId="7EA6A529">
          <wp:extent cx="1438275" cy="653761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460" cy="65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6215">
      <w:rPr>
        <w:noProof/>
      </w:rPr>
      <w:drawing>
        <wp:inline distT="0" distB="0" distL="0" distR="0" wp14:anchorId="5A1B119A" wp14:editId="5B7F1696">
          <wp:extent cx="1271122" cy="628339"/>
          <wp:effectExtent l="0" t="0" r="5715" b="635"/>
          <wp:docPr id="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6B627D1-67D5-4A2D-ACB3-563E19AB6B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6B627D1-67D5-4A2D-ACB3-563E19AB6B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1122" cy="628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9269EF" wp14:editId="4CF6CFD0">
          <wp:extent cx="1657350" cy="433969"/>
          <wp:effectExtent l="0" t="0" r="0" b="4445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653" cy="440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E533F" w14:textId="1042831A" w:rsidR="0094046F" w:rsidRDefault="0094046F" w:rsidP="0094046F">
    <w:pPr>
      <w:pStyle w:val="Footer"/>
      <w:tabs>
        <w:tab w:val="clear" w:pos="4680"/>
        <w:tab w:val="clear" w:pos="9360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C6C5" w14:textId="77777777" w:rsidR="006C1F95" w:rsidRDefault="006C1F95" w:rsidP="0094046F">
      <w:r>
        <w:separator/>
      </w:r>
    </w:p>
  </w:footnote>
  <w:footnote w:type="continuationSeparator" w:id="0">
    <w:p w14:paraId="7A63EF82" w14:textId="77777777" w:rsidR="006C1F95" w:rsidRDefault="006C1F95" w:rsidP="0094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0E"/>
    <w:multiLevelType w:val="hybridMultilevel"/>
    <w:tmpl w:val="76AA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970"/>
    <w:multiLevelType w:val="hybridMultilevel"/>
    <w:tmpl w:val="6EECD4E0"/>
    <w:lvl w:ilvl="0" w:tplc="0486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408F3"/>
    <w:multiLevelType w:val="hybridMultilevel"/>
    <w:tmpl w:val="FEEC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21E"/>
    <w:multiLevelType w:val="hybridMultilevel"/>
    <w:tmpl w:val="0FBC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392"/>
    <w:multiLevelType w:val="hybridMultilevel"/>
    <w:tmpl w:val="2208EF80"/>
    <w:lvl w:ilvl="0" w:tplc="261EB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37EC"/>
    <w:multiLevelType w:val="hybridMultilevel"/>
    <w:tmpl w:val="511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A60"/>
    <w:multiLevelType w:val="multilevel"/>
    <w:tmpl w:val="CCE4D8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13692"/>
    <w:multiLevelType w:val="hybridMultilevel"/>
    <w:tmpl w:val="D7B83D56"/>
    <w:lvl w:ilvl="0" w:tplc="EEC0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D7759"/>
    <w:multiLevelType w:val="hybridMultilevel"/>
    <w:tmpl w:val="AC0CD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1"/>
    <w:rsid w:val="00001983"/>
    <w:rsid w:val="000D16AA"/>
    <w:rsid w:val="000D56E4"/>
    <w:rsid w:val="000E55E3"/>
    <w:rsid w:val="001273D6"/>
    <w:rsid w:val="00167EA0"/>
    <w:rsid w:val="00177E53"/>
    <w:rsid w:val="00183EFE"/>
    <w:rsid w:val="00184FDE"/>
    <w:rsid w:val="0019104F"/>
    <w:rsid w:val="00197483"/>
    <w:rsid w:val="001B33A9"/>
    <w:rsid w:val="001B5D9A"/>
    <w:rsid w:val="001C27FA"/>
    <w:rsid w:val="00264785"/>
    <w:rsid w:val="00273986"/>
    <w:rsid w:val="002F6CE5"/>
    <w:rsid w:val="00304B43"/>
    <w:rsid w:val="00385C2E"/>
    <w:rsid w:val="003A42E9"/>
    <w:rsid w:val="003B1C1A"/>
    <w:rsid w:val="003F4759"/>
    <w:rsid w:val="00432F05"/>
    <w:rsid w:val="0044513B"/>
    <w:rsid w:val="004B0CC4"/>
    <w:rsid w:val="004B386B"/>
    <w:rsid w:val="004C00D0"/>
    <w:rsid w:val="004E12AD"/>
    <w:rsid w:val="004F4FAD"/>
    <w:rsid w:val="00560A03"/>
    <w:rsid w:val="00584889"/>
    <w:rsid w:val="005A5598"/>
    <w:rsid w:val="005A5B24"/>
    <w:rsid w:val="005B3195"/>
    <w:rsid w:val="00605012"/>
    <w:rsid w:val="00697803"/>
    <w:rsid w:val="006B3DD1"/>
    <w:rsid w:val="006B4C4A"/>
    <w:rsid w:val="006C1F95"/>
    <w:rsid w:val="007062F8"/>
    <w:rsid w:val="00712AFA"/>
    <w:rsid w:val="007212A1"/>
    <w:rsid w:val="007D5244"/>
    <w:rsid w:val="007E53DD"/>
    <w:rsid w:val="00825924"/>
    <w:rsid w:val="008409D3"/>
    <w:rsid w:val="00843D50"/>
    <w:rsid w:val="0084693C"/>
    <w:rsid w:val="00871FFC"/>
    <w:rsid w:val="008A49C3"/>
    <w:rsid w:val="008F786A"/>
    <w:rsid w:val="009001D9"/>
    <w:rsid w:val="00927243"/>
    <w:rsid w:val="0094046F"/>
    <w:rsid w:val="00941A4A"/>
    <w:rsid w:val="00985909"/>
    <w:rsid w:val="009A18C2"/>
    <w:rsid w:val="00A05F9A"/>
    <w:rsid w:val="00A43CF5"/>
    <w:rsid w:val="00A45ADE"/>
    <w:rsid w:val="00A560B8"/>
    <w:rsid w:val="00A77E1C"/>
    <w:rsid w:val="00AE5865"/>
    <w:rsid w:val="00B04114"/>
    <w:rsid w:val="00B32056"/>
    <w:rsid w:val="00B80D1D"/>
    <w:rsid w:val="00B8305E"/>
    <w:rsid w:val="00B94047"/>
    <w:rsid w:val="00BE2689"/>
    <w:rsid w:val="00BF7490"/>
    <w:rsid w:val="00C12CD9"/>
    <w:rsid w:val="00C8225D"/>
    <w:rsid w:val="00CD16A5"/>
    <w:rsid w:val="00D0031A"/>
    <w:rsid w:val="00D26989"/>
    <w:rsid w:val="00D46BDB"/>
    <w:rsid w:val="00D65C79"/>
    <w:rsid w:val="00DA19A6"/>
    <w:rsid w:val="00DC19B6"/>
    <w:rsid w:val="00DE2920"/>
    <w:rsid w:val="00DF73AB"/>
    <w:rsid w:val="00E60B11"/>
    <w:rsid w:val="00E81978"/>
    <w:rsid w:val="00EA58CC"/>
    <w:rsid w:val="00EA6216"/>
    <w:rsid w:val="00EA7DE0"/>
    <w:rsid w:val="00EB05A8"/>
    <w:rsid w:val="00EB639B"/>
    <w:rsid w:val="00EC20B2"/>
    <w:rsid w:val="00ED69D2"/>
    <w:rsid w:val="00EE7DF0"/>
    <w:rsid w:val="00F570AD"/>
    <w:rsid w:val="00F805E1"/>
    <w:rsid w:val="00F8128E"/>
    <w:rsid w:val="00F869E1"/>
    <w:rsid w:val="00FA27D5"/>
    <w:rsid w:val="00FA3EDB"/>
    <w:rsid w:val="00FD20A8"/>
    <w:rsid w:val="00FE1443"/>
    <w:rsid w:val="00FE179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9C69"/>
  <w15:chartTrackingRefBased/>
  <w15:docId w15:val="{5D9C93E9-3A56-47A7-9562-4A7FD97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2A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65C79"/>
  </w:style>
  <w:style w:type="character" w:customStyle="1" w:styleId="PlainTextChar">
    <w:name w:val="Plain Text Char"/>
    <w:basedOn w:val="DefaultParagraphFont"/>
    <w:link w:val="PlainText"/>
    <w:uiPriority w:val="99"/>
    <w:rsid w:val="00D65C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83"/>
    <w:rPr>
      <w:rFonts w:ascii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8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C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4A"/>
    <w:rPr>
      <w:rFonts w:ascii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44513B"/>
    <w:rPr>
      <w:rFonts w:ascii="Comic Sans MS" w:eastAsia="Times New Roman" w:hAnsi="Comic Sans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513B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C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46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46F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B3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72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3938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199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186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f=tweets&amp;vertical=default&amp;q=%23VascMedJC&amp;src=typ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VMJ_SV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scularmed.org/i4a/pages/index.cfm?pageid=35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177%2F1358863X20903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Schmai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Valerie</dc:creator>
  <cp:keywords/>
  <dc:description/>
  <cp:lastModifiedBy>Bailey, Eric</cp:lastModifiedBy>
  <cp:revision>2</cp:revision>
  <dcterms:created xsi:type="dcterms:W3CDTF">2020-08-27T18:53:00Z</dcterms:created>
  <dcterms:modified xsi:type="dcterms:W3CDTF">2020-08-27T18:53:00Z</dcterms:modified>
</cp:coreProperties>
</file>